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</w:t>
      </w:r>
      <w:proofErr w:type="gramStart"/>
      <w:r>
        <w:rPr>
          <w:rFonts w:ascii="Verdana" w:hAnsi="Verdana"/>
          <w:color w:val="333333"/>
          <w:sz w:val="18"/>
          <w:szCs w:val="18"/>
        </w:rPr>
        <w:t>РАЙОНЕН   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ВИДИН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</w:t>
      </w:r>
      <w:proofErr w:type="gramStart"/>
      <w:r>
        <w:rPr>
          <w:rFonts w:ascii="Verdana" w:hAnsi="Verdana"/>
          <w:color w:val="333333"/>
          <w:sz w:val="18"/>
          <w:szCs w:val="18"/>
        </w:rPr>
        <w:t>ЗАПОВЕД  №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220/ 14.07.2016г.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80, </w:t>
      </w:r>
      <w:proofErr w:type="spellStart"/>
      <w:r>
        <w:rPr>
          <w:rFonts w:ascii="Verdana" w:hAnsi="Verdana"/>
          <w:color w:val="333333"/>
          <w:sz w:val="18"/>
          <w:szCs w:val="18"/>
        </w:rPr>
        <w:t>ал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1, т. 1 ЗСВ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ЗАПОВЯДВАМ: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І .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2016 г.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1.1.Делата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329</w:t>
      </w:r>
      <w:proofErr w:type="gramStart"/>
      <w:r>
        <w:rPr>
          <w:rFonts w:ascii="Verdana" w:hAnsi="Verdana"/>
          <w:color w:val="333333"/>
          <w:sz w:val="18"/>
          <w:szCs w:val="18"/>
        </w:rPr>
        <w:t>,ал.З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ЗСВ: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мярка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неотклонение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задържане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стража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издръжка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родителски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ненавършили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пълнолетие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незаконно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доказателства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разрешения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Семейния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кодекс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назначаване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особен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защита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срещу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домашното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насилие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1.2.Други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съгласно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чл.329 ал.3 т.6 ЗСВ /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предвижда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по-кратък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1.2.1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чл.310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ГПК: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трудово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възнаграждение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признаване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незаконно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отмяна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предишната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обезщетение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работникът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поради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поправка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вписано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трудовата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книжка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опразване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наети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заети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послужване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помещения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преустановяване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нарушение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авторското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сродните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патентите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регистрацията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полезните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модели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марките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географските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означения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промишления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дизайн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топологията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интегралните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схеми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закрила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новите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сортове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растения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породи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животни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преустановяване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нарушение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защита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потребителите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;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1.2.2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други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обезпечителни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/</w:t>
      </w:r>
      <w:proofErr w:type="spellStart"/>
      <w:r>
        <w:rPr>
          <w:rFonts w:ascii="Verdana" w:hAnsi="Verdana"/>
          <w:color w:val="333333"/>
          <w:sz w:val="18"/>
          <w:szCs w:val="18"/>
        </w:rPr>
        <w:t>налагане,замяна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вдигане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висящи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дела,независимо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разрешения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Семейния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кодекс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разрешения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6, </w:t>
      </w:r>
      <w:proofErr w:type="spellStart"/>
      <w:r>
        <w:rPr>
          <w:rFonts w:ascii="Verdana" w:hAnsi="Verdana"/>
          <w:color w:val="333333"/>
          <w:sz w:val="18"/>
          <w:szCs w:val="18"/>
        </w:rPr>
        <w:t>ал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2 СК /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сключване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брак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непълнолетен</w:t>
      </w:r>
      <w:proofErr w:type="spellEnd"/>
      <w:r>
        <w:rPr>
          <w:rFonts w:ascii="Verdana" w:hAnsi="Verdana"/>
          <w:color w:val="333333"/>
          <w:sz w:val="18"/>
          <w:szCs w:val="18"/>
        </w:rPr>
        <w:t>/.</w:t>
      </w:r>
      <w:proofErr w:type="spellStart"/>
      <w:r>
        <w:rPr>
          <w:rFonts w:ascii="Verdana" w:hAnsi="Verdana"/>
          <w:color w:val="333333"/>
          <w:sz w:val="18"/>
          <w:szCs w:val="18"/>
        </w:rPr>
        <w:t>Разрешение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привременни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мерки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назначаване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особени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чл.29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чл.49 и 52  ЗН  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закрила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детето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разкриване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тайна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такива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чл.133, ал.5, т. 2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ЗППЦК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органите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досъдебното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 и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неотклонение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ЗЕС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бързи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незабавни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НПК,  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чл.243, чл.244 и чл.381 НПК.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предложения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настаняване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лечение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здравето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гл.37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ГПК-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производство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УБДХ и ЗООРПСМ /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опазване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обществения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провеждането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спортни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мероприятия</w:t>
      </w:r>
      <w:proofErr w:type="spellEnd"/>
      <w:r>
        <w:rPr>
          <w:rFonts w:ascii="Verdana" w:hAnsi="Verdana"/>
          <w:color w:val="333333"/>
          <w:sz w:val="18"/>
          <w:szCs w:val="18"/>
        </w:rPr>
        <w:t>/.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съдебните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поръчки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производствота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Регламентите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Европейския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парламент,за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предвиждат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по-кратки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1.3.други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преценка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чл.50 СК.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общо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наказание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молбите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подадени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изпълнителен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включително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независимо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служебни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бележки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дела,независимо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Посочените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считано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01.08.2016 </w:t>
      </w:r>
      <w:proofErr w:type="gramStart"/>
      <w:r>
        <w:rPr>
          <w:rFonts w:ascii="Verdana" w:hAnsi="Verdana"/>
          <w:color w:val="333333"/>
          <w:sz w:val="18"/>
          <w:szCs w:val="18"/>
        </w:rPr>
        <w:t>г.,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налице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неползващи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адм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цитираните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между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и </w:t>
      </w:r>
      <w:proofErr w:type="spellStart"/>
      <w:r>
        <w:rPr>
          <w:rFonts w:ascii="Verdana" w:hAnsi="Verdana"/>
          <w:color w:val="333333"/>
          <w:sz w:val="18"/>
          <w:szCs w:val="18"/>
        </w:rPr>
        <w:t>неизлезлите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</w:t>
      </w:r>
      <w:proofErr w:type="spellEnd"/>
      <w:r>
        <w:rPr>
          <w:rFonts w:ascii="Verdana" w:hAnsi="Verdana"/>
          <w:color w:val="333333"/>
          <w:sz w:val="18"/>
          <w:szCs w:val="18"/>
        </w:rPr>
        <w:t>.  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забележка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333333"/>
          <w:sz w:val="18"/>
          <w:szCs w:val="18"/>
        </w:rPr>
        <w:t>адм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участват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избора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>/.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ІІІ.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открито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администрират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позволяващ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Същите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която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произнася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неизлезлият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ІV.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постъпилите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gramStart"/>
      <w:r>
        <w:rPr>
          <w:rFonts w:ascii="Verdana" w:hAnsi="Verdana"/>
          <w:color w:val="333333"/>
          <w:sz w:val="18"/>
          <w:szCs w:val="18"/>
        </w:rPr>
        <w:t>,както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текущия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съдиите,които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V.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период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открито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всеки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вторник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обяд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дела-според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VІ.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отлагане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02.09.16г.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действие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същото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свое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решава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VІІ.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Образуваните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довършват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VІІ.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края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разгледал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предаде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деловодствата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Х.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текущия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Дежурството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включва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почивните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дни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излизане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върнати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деловодствата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ХІІІ.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жалба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протест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чл.64 ал.5 и чл.65 ал.4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ВОС </w:t>
      </w:r>
      <w:proofErr w:type="spellStart"/>
      <w:r>
        <w:rPr>
          <w:rFonts w:ascii="Verdana" w:hAnsi="Verdana"/>
          <w:color w:val="333333"/>
          <w:sz w:val="18"/>
          <w:szCs w:val="18"/>
        </w:rPr>
        <w:t>във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вторник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четвъртък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10 ч..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ХІV.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252, ал.2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НПК, с </w:t>
      </w:r>
      <w:proofErr w:type="spellStart"/>
      <w:r>
        <w:rPr>
          <w:rFonts w:ascii="Verdana" w:hAnsi="Verdana"/>
          <w:color w:val="333333"/>
          <w:sz w:val="18"/>
          <w:szCs w:val="18"/>
        </w:rPr>
        <w:t>оглед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разрешавам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открито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голям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повече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ХV.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Съдиите-докладчици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 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подлежащи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движат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излизането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необходимост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действията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съдия.В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случай,че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приключи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ваканция,производството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продължава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първоначалния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Заповедта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>,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сведение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изпълнение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както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сайта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ВРС.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Копие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ВОС.</w:t>
      </w:r>
      <w:proofErr w:type="gram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 </w:t>
      </w:r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гр.Видин</w:t>
      </w:r>
      <w:proofErr w:type="spellEnd"/>
    </w:p>
    <w:p w:rsidR="006A6320" w:rsidRDefault="006A6320" w:rsidP="006A6320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14.07.2016г.                               ПРЕДСЕДАТЕЛ:</w:t>
      </w:r>
    </w:p>
    <w:p w:rsidR="009821E7" w:rsidRDefault="009821E7">
      <w:bookmarkStart w:id="0" w:name="_GoBack"/>
      <w:bookmarkEnd w:id="0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20"/>
    <w:rsid w:val="00275DA7"/>
    <w:rsid w:val="006A6320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2019-05-31T11:17:00Z</dcterms:created>
  <dcterms:modified xsi:type="dcterms:W3CDTF">2019-05-31T11:18:00Z</dcterms:modified>
</cp:coreProperties>
</file>